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A0" w:rsidRPr="005B78A0" w:rsidRDefault="005B78A0" w:rsidP="005B78A0">
      <w:pPr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B78A0" w:rsidRPr="005B78A0" w:rsidRDefault="005B78A0" w:rsidP="005B78A0">
      <w:pPr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B78A0">
        <w:rPr>
          <w:rFonts w:ascii="Arial" w:hAnsi="Arial" w:cs="Arial"/>
          <w:color w:val="000000"/>
          <w:sz w:val="24"/>
          <w:szCs w:val="24"/>
          <w:lang w:val="ru-RU"/>
        </w:rPr>
        <w:t>СОВЕТ НАРОДНЫХ ДЕПУТАТОВ</w:t>
      </w:r>
    </w:p>
    <w:p w:rsidR="005B78A0" w:rsidRPr="005B78A0" w:rsidRDefault="005B78A0" w:rsidP="005B78A0">
      <w:pPr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B78A0">
        <w:rPr>
          <w:rFonts w:ascii="Arial" w:hAnsi="Arial" w:cs="Arial"/>
          <w:color w:val="000000"/>
          <w:sz w:val="24"/>
          <w:szCs w:val="24"/>
          <w:lang w:val="ru-RU"/>
        </w:rPr>
        <w:t>НОВОБЕЛЯНСКОГО СЕЛЬСКОГО ПОСЕЛЕНИЯ</w:t>
      </w:r>
    </w:p>
    <w:p w:rsidR="005B78A0" w:rsidRPr="005B78A0" w:rsidRDefault="005B78A0" w:rsidP="005B78A0">
      <w:pPr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B78A0">
        <w:rPr>
          <w:rFonts w:ascii="Arial" w:hAnsi="Arial" w:cs="Arial"/>
          <w:color w:val="000000"/>
          <w:sz w:val="24"/>
          <w:szCs w:val="24"/>
          <w:lang w:val="ru-RU"/>
        </w:rPr>
        <w:t>КАНТЕМИРОВСКОГО МУНИЦИПАЛЬНОГО РАЙОНА</w:t>
      </w:r>
    </w:p>
    <w:p w:rsidR="005B78A0" w:rsidRPr="005B78A0" w:rsidRDefault="005B78A0" w:rsidP="005B78A0">
      <w:pPr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B78A0">
        <w:rPr>
          <w:rFonts w:ascii="Arial" w:hAnsi="Arial" w:cs="Arial"/>
          <w:color w:val="000000"/>
          <w:sz w:val="24"/>
          <w:szCs w:val="24"/>
          <w:lang w:val="ru-RU"/>
        </w:rPr>
        <w:t>ВОРОНЕЖСКОЙ ОБЛАСТИ</w:t>
      </w:r>
    </w:p>
    <w:p w:rsidR="005B78A0" w:rsidRPr="005B78A0" w:rsidRDefault="005B78A0" w:rsidP="005B78A0">
      <w:pPr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B78A0" w:rsidRPr="005B78A0" w:rsidRDefault="005B78A0" w:rsidP="005B78A0">
      <w:pPr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B78A0">
        <w:rPr>
          <w:rFonts w:ascii="Arial" w:hAnsi="Arial" w:cs="Arial"/>
          <w:color w:val="000000"/>
          <w:sz w:val="24"/>
          <w:szCs w:val="24"/>
          <w:lang w:val="ru-RU"/>
        </w:rPr>
        <w:t>РЕШЕНИЕ</w:t>
      </w:r>
    </w:p>
    <w:p w:rsidR="005B78A0" w:rsidRPr="005B78A0" w:rsidRDefault="005B78A0" w:rsidP="005B78A0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B78A0" w:rsidRPr="005B78A0" w:rsidRDefault="005B78A0" w:rsidP="005B78A0">
      <w:pPr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B78A0">
        <w:rPr>
          <w:rFonts w:ascii="Arial" w:hAnsi="Arial" w:cs="Arial"/>
          <w:color w:val="000000"/>
          <w:sz w:val="24"/>
          <w:szCs w:val="24"/>
          <w:lang w:val="ru-RU"/>
        </w:rPr>
        <w:t>от  29.11. 2018 г. № 160</w:t>
      </w:r>
    </w:p>
    <w:p w:rsidR="005B78A0" w:rsidRPr="005B78A0" w:rsidRDefault="005B78A0" w:rsidP="005B78A0">
      <w:pPr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B78A0">
        <w:rPr>
          <w:rFonts w:ascii="Arial" w:hAnsi="Arial" w:cs="Arial"/>
          <w:color w:val="000000"/>
          <w:sz w:val="24"/>
          <w:szCs w:val="24"/>
          <w:lang w:val="ru-RU"/>
        </w:rPr>
        <w:t xml:space="preserve">с. </w:t>
      </w:r>
      <w:proofErr w:type="spellStart"/>
      <w:r w:rsidRPr="005B78A0">
        <w:rPr>
          <w:rFonts w:ascii="Arial" w:hAnsi="Arial" w:cs="Arial"/>
          <w:color w:val="000000"/>
          <w:sz w:val="24"/>
          <w:szCs w:val="24"/>
          <w:lang w:val="ru-RU"/>
        </w:rPr>
        <w:t>Новобелая</w:t>
      </w:r>
      <w:proofErr w:type="spellEnd"/>
    </w:p>
    <w:p w:rsidR="005B78A0" w:rsidRPr="005B78A0" w:rsidRDefault="005B78A0" w:rsidP="005B78A0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О мерах по реализации положений </w:t>
      </w:r>
    </w:p>
    <w:p w:rsidR="005B78A0" w:rsidRPr="005B78A0" w:rsidRDefault="005B78A0" w:rsidP="005B78A0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>Федерального закона «О противодействии</w:t>
      </w:r>
    </w:p>
    <w:p w:rsidR="005B78A0" w:rsidRPr="005B78A0" w:rsidRDefault="005B78A0" w:rsidP="005B78A0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>коррупции»</w:t>
      </w:r>
    </w:p>
    <w:p w:rsidR="005B78A0" w:rsidRPr="005B78A0" w:rsidRDefault="005B78A0" w:rsidP="005B78A0">
      <w:pPr>
        <w:ind w:left="540"/>
        <w:contextualSpacing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exact"/>
        <w:ind w:firstLine="539"/>
        <w:contextualSpacing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proofErr w:type="gramStart"/>
      <w:r w:rsidRPr="005B78A0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25.12.2008  </w:t>
      </w:r>
      <w:hyperlink r:id="rId4" w:history="1">
        <w:r w:rsidRPr="005B78A0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№</w:t>
        </w:r>
      </w:hyperlink>
      <w:r w:rsidRPr="005B78A0">
        <w:rPr>
          <w:rFonts w:ascii="Arial" w:hAnsi="Arial" w:cs="Arial"/>
          <w:sz w:val="24"/>
          <w:szCs w:val="24"/>
          <w:lang w:val="ru-RU"/>
        </w:rPr>
        <w:t xml:space="preserve"> 273-ФЗ «О противодействии коррупции», решением Совета народных депутатов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 Кантемировского муниципального района от 28.03.2008  «Об утверждении Реестра должностей муниципальной службы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области», представлением прокуратуры Кантемировского района  от 28.09.2018г. № 2-2-2018 об устранении нарушений законодательства о противодействии коррупции, Уставом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 Кантемировского муниципального района,    Совет</w:t>
      </w:r>
      <w:proofErr w:type="gramEnd"/>
      <w:r w:rsidRPr="005B78A0">
        <w:rPr>
          <w:rFonts w:ascii="Arial" w:hAnsi="Arial" w:cs="Arial"/>
          <w:sz w:val="24"/>
          <w:szCs w:val="24"/>
          <w:lang w:val="ru-RU"/>
        </w:rPr>
        <w:t xml:space="preserve"> народных депутатов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</w:p>
    <w:p w:rsidR="005B78A0" w:rsidRPr="005B78A0" w:rsidRDefault="005B78A0" w:rsidP="005B78A0">
      <w:pPr>
        <w:spacing w:line="240" w:lineRule="exact"/>
        <w:ind w:firstLine="539"/>
        <w:contextualSpacing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exact"/>
        <w:ind w:firstLine="539"/>
        <w:contextualSpacing/>
        <w:jc w:val="center"/>
        <w:outlineLvl w:val="1"/>
        <w:rPr>
          <w:rFonts w:ascii="Arial" w:hAnsi="Arial" w:cs="Arial"/>
          <w:b/>
          <w:sz w:val="24"/>
          <w:szCs w:val="24"/>
          <w:lang w:val="ru-RU"/>
        </w:rPr>
      </w:pPr>
      <w:r w:rsidRPr="005B78A0">
        <w:rPr>
          <w:rFonts w:ascii="Arial" w:hAnsi="Arial" w:cs="Arial"/>
          <w:b/>
          <w:sz w:val="24"/>
          <w:szCs w:val="24"/>
          <w:lang w:val="ru-RU"/>
        </w:rPr>
        <w:t>РЕШИЛ:</w:t>
      </w:r>
    </w:p>
    <w:p w:rsidR="005B78A0" w:rsidRPr="005B78A0" w:rsidRDefault="005B78A0" w:rsidP="005B78A0">
      <w:pPr>
        <w:spacing w:line="240" w:lineRule="exact"/>
        <w:ind w:firstLine="539"/>
        <w:contextualSpacing/>
        <w:jc w:val="center"/>
        <w:outlineLvl w:val="1"/>
        <w:rPr>
          <w:rFonts w:ascii="Arial" w:hAnsi="Arial" w:cs="Arial"/>
          <w:b/>
          <w:sz w:val="24"/>
          <w:szCs w:val="24"/>
          <w:lang w:val="ru-RU"/>
        </w:rPr>
      </w:pPr>
    </w:p>
    <w:p w:rsidR="005B78A0" w:rsidRPr="005B78A0" w:rsidRDefault="005B78A0" w:rsidP="005B78A0">
      <w:pPr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1. Утвердить Перечень должностей муниципальной службы в администрации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при </w:t>
      </w:r>
      <w:proofErr w:type="gramStart"/>
      <w:r w:rsidRPr="005B78A0">
        <w:rPr>
          <w:rFonts w:ascii="Arial" w:hAnsi="Arial" w:cs="Arial"/>
          <w:sz w:val="24"/>
          <w:szCs w:val="24"/>
          <w:lang w:val="ru-RU"/>
        </w:rPr>
        <w:t>назначении</w:t>
      </w:r>
      <w:proofErr w:type="gramEnd"/>
      <w:r w:rsidRPr="005B78A0">
        <w:rPr>
          <w:rFonts w:ascii="Arial" w:hAnsi="Arial" w:cs="Arial"/>
          <w:sz w:val="24"/>
          <w:szCs w:val="24"/>
          <w:lang w:val="ru-RU"/>
        </w:rPr>
        <w:t xml:space="preserve">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детей, а также после </w:t>
      </w:r>
      <w:r w:rsidRPr="005B78A0">
        <w:rPr>
          <w:rFonts w:ascii="Arial" w:hAnsi="Arial" w:cs="Arial"/>
          <w:bCs/>
          <w:sz w:val="24"/>
          <w:szCs w:val="24"/>
          <w:lang w:val="ru-RU"/>
        </w:rPr>
        <w:t xml:space="preserve">увольнения </w:t>
      </w:r>
      <w:proofErr w:type="gramStart"/>
      <w:r w:rsidRPr="005B78A0">
        <w:rPr>
          <w:rFonts w:ascii="Arial" w:hAnsi="Arial" w:cs="Arial"/>
          <w:bCs/>
          <w:sz w:val="24"/>
          <w:szCs w:val="24"/>
          <w:lang w:val="ru-RU"/>
        </w:rPr>
        <w:t>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</w:t>
      </w:r>
      <w:proofErr w:type="gramEnd"/>
      <w:r w:rsidRPr="005B78A0">
        <w:rPr>
          <w:rFonts w:ascii="Arial" w:hAnsi="Arial" w:cs="Arial"/>
          <w:bCs/>
          <w:sz w:val="24"/>
          <w:szCs w:val="24"/>
          <w:lang w:val="ru-RU"/>
        </w:rPr>
        <w:t xml:space="preserve"> и урегулированию конфликта интересов </w:t>
      </w:r>
      <w:r w:rsidRPr="005B78A0">
        <w:rPr>
          <w:rFonts w:ascii="Arial" w:hAnsi="Arial" w:cs="Arial"/>
          <w:sz w:val="24"/>
          <w:szCs w:val="24"/>
          <w:lang w:val="ru-RU"/>
        </w:rPr>
        <w:t>(Приложение).</w:t>
      </w: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         2. Опубликовать настоящее решение в Вестнике муниципальных правовых актов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proofErr w:type="gramStart"/>
      <w:r w:rsidRPr="005B78A0">
        <w:rPr>
          <w:rFonts w:ascii="Arial" w:hAnsi="Arial" w:cs="Arial"/>
          <w:sz w:val="24"/>
          <w:szCs w:val="24"/>
          <w:lang w:val="ru-RU"/>
        </w:rPr>
        <w:t xml:space="preserve"> .</w:t>
      </w:r>
      <w:proofErr w:type="gramEnd"/>
      <w:r w:rsidRPr="005B78A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         3.  Решение вступает в силу после его опубликования.</w:t>
      </w: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         4.  </w:t>
      </w:r>
      <w:proofErr w:type="gramStart"/>
      <w:r w:rsidRPr="005B78A0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5B78A0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оставляю за собой.</w:t>
      </w: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exact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 Глава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поселения:                          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А.М.Яневич</w:t>
      </w:r>
      <w:proofErr w:type="spellEnd"/>
    </w:p>
    <w:p w:rsidR="005B78A0" w:rsidRPr="005B78A0" w:rsidRDefault="005B78A0" w:rsidP="005B78A0">
      <w:pPr>
        <w:spacing w:line="240" w:lineRule="atLeast"/>
        <w:contextualSpacing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atLeast"/>
        <w:contextualSpacing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spacing w:line="240" w:lineRule="atLeast"/>
        <w:contextualSpacing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Приложение </w:t>
      </w:r>
    </w:p>
    <w:p w:rsidR="005B78A0" w:rsidRPr="005B78A0" w:rsidRDefault="005B78A0" w:rsidP="005B78A0">
      <w:pPr>
        <w:ind w:left="4860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   к решению Совета народных депутатов</w:t>
      </w:r>
    </w:p>
    <w:p w:rsidR="005B78A0" w:rsidRPr="005B78A0" w:rsidRDefault="005B78A0" w:rsidP="005B78A0">
      <w:pPr>
        <w:tabs>
          <w:tab w:val="left" w:pos="6521"/>
        </w:tabs>
        <w:ind w:left="4860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 Кантемировского муниципального района </w:t>
      </w:r>
    </w:p>
    <w:p w:rsidR="005B78A0" w:rsidRPr="005B78A0" w:rsidRDefault="005B78A0" w:rsidP="005B78A0">
      <w:pPr>
        <w:ind w:left="4860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>от  29.11.2018 г.  № 160</w:t>
      </w:r>
    </w:p>
    <w:p w:rsidR="005B78A0" w:rsidRPr="005B78A0" w:rsidRDefault="005B78A0" w:rsidP="005B78A0">
      <w:pPr>
        <w:ind w:left="486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486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ind w:left="993" w:right="679"/>
        <w:contextualSpacing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5B78A0">
        <w:rPr>
          <w:rFonts w:ascii="Arial" w:hAnsi="Arial" w:cs="Arial"/>
          <w:b/>
          <w:sz w:val="24"/>
          <w:szCs w:val="24"/>
          <w:lang w:val="ru-RU"/>
        </w:rPr>
        <w:t xml:space="preserve">Перечень должностей муниципальной службы в администрации </w:t>
      </w:r>
      <w:proofErr w:type="spellStart"/>
      <w:r w:rsidRPr="005B78A0">
        <w:rPr>
          <w:rFonts w:ascii="Arial" w:hAnsi="Arial" w:cs="Arial"/>
          <w:b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b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при </w:t>
      </w:r>
      <w:proofErr w:type="gramStart"/>
      <w:r w:rsidRPr="005B78A0">
        <w:rPr>
          <w:rFonts w:ascii="Arial" w:hAnsi="Arial" w:cs="Arial"/>
          <w:b/>
          <w:sz w:val="24"/>
          <w:szCs w:val="24"/>
          <w:lang w:val="ru-RU"/>
        </w:rPr>
        <w:t>назначении</w:t>
      </w:r>
      <w:proofErr w:type="gramEnd"/>
      <w:r w:rsidRPr="005B78A0">
        <w:rPr>
          <w:rFonts w:ascii="Arial" w:hAnsi="Arial" w:cs="Arial"/>
          <w:b/>
          <w:sz w:val="24"/>
          <w:szCs w:val="24"/>
          <w:lang w:val="ru-RU"/>
        </w:rPr>
        <w:t xml:space="preserve">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детей, а также перечень должностей муниципальной службы в администрации </w:t>
      </w:r>
      <w:proofErr w:type="spellStart"/>
      <w:r w:rsidRPr="005B78A0">
        <w:rPr>
          <w:rFonts w:ascii="Arial" w:hAnsi="Arial" w:cs="Arial"/>
          <w:b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b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области, </w:t>
      </w:r>
      <w:r w:rsidRPr="005B78A0">
        <w:rPr>
          <w:rFonts w:ascii="Arial" w:hAnsi="Arial" w:cs="Arial"/>
          <w:b/>
          <w:bCs/>
          <w:sz w:val="24"/>
          <w:szCs w:val="24"/>
          <w:lang w:val="ru-RU"/>
        </w:rPr>
        <w:t xml:space="preserve">после </w:t>
      </w:r>
      <w:proofErr w:type="gramStart"/>
      <w:r w:rsidRPr="005B78A0">
        <w:rPr>
          <w:rFonts w:ascii="Arial" w:hAnsi="Arial" w:cs="Arial"/>
          <w:b/>
          <w:bCs/>
          <w:sz w:val="24"/>
          <w:szCs w:val="24"/>
          <w:lang w:val="ru-RU"/>
        </w:rPr>
        <w:t>увольнения</w:t>
      </w:r>
      <w:proofErr w:type="gramEnd"/>
      <w:r w:rsidRPr="005B78A0">
        <w:rPr>
          <w:rFonts w:ascii="Arial" w:hAnsi="Arial" w:cs="Arial"/>
          <w:b/>
          <w:bCs/>
          <w:sz w:val="24"/>
          <w:szCs w:val="24"/>
          <w:lang w:val="ru-RU"/>
        </w:rPr>
        <w:t xml:space="preserve">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5B78A0" w:rsidRPr="005B78A0" w:rsidRDefault="005B78A0" w:rsidP="005B78A0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</w:p>
    <w:p w:rsidR="005B78A0" w:rsidRPr="005B78A0" w:rsidRDefault="005B78A0" w:rsidP="005B78A0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</w:p>
    <w:p w:rsidR="005B78A0" w:rsidRPr="005B78A0" w:rsidRDefault="005B78A0" w:rsidP="005B78A0">
      <w:pPr>
        <w:spacing w:line="360" w:lineRule="atLeast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>1. Старшие должности муниципальной службы:</w:t>
      </w:r>
    </w:p>
    <w:p w:rsidR="005B78A0" w:rsidRPr="005B78A0" w:rsidRDefault="005B78A0" w:rsidP="005B78A0">
      <w:pPr>
        <w:spacing w:line="360" w:lineRule="atLeast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>1.1. Ведущий специалист  администрации;</w:t>
      </w:r>
    </w:p>
    <w:p w:rsidR="005B78A0" w:rsidRPr="005B78A0" w:rsidRDefault="005B78A0" w:rsidP="005B78A0">
      <w:pPr>
        <w:spacing w:line="360" w:lineRule="atLeast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B78A0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Новобелянского</w:t>
      </w:r>
      <w:proofErr w:type="spellEnd"/>
      <w:r w:rsidRPr="005B78A0">
        <w:rPr>
          <w:rFonts w:ascii="Arial" w:hAnsi="Arial" w:cs="Arial"/>
          <w:sz w:val="24"/>
          <w:szCs w:val="24"/>
          <w:lang w:val="ru-RU"/>
        </w:rPr>
        <w:t xml:space="preserve"> сельского поселения:                                             </w:t>
      </w:r>
      <w:proofErr w:type="spellStart"/>
      <w:r w:rsidRPr="005B78A0">
        <w:rPr>
          <w:rFonts w:ascii="Arial" w:hAnsi="Arial" w:cs="Arial"/>
          <w:sz w:val="24"/>
          <w:szCs w:val="24"/>
          <w:lang w:val="ru-RU"/>
        </w:rPr>
        <w:t>А.М.Яневич</w:t>
      </w:r>
      <w:proofErr w:type="spellEnd"/>
    </w:p>
    <w:p w:rsidR="005B78A0" w:rsidRPr="005B78A0" w:rsidRDefault="005B78A0" w:rsidP="005B78A0">
      <w:pPr>
        <w:contextualSpacing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contextualSpacing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5B78A0" w:rsidRPr="005B78A0" w:rsidRDefault="005B78A0" w:rsidP="005B78A0">
      <w:pPr>
        <w:tabs>
          <w:tab w:val="left" w:pos="2880"/>
        </w:tabs>
        <w:rPr>
          <w:rFonts w:ascii="Arial" w:hAnsi="Arial" w:cs="Arial"/>
          <w:lang w:val="ru-RU"/>
        </w:rPr>
      </w:pPr>
    </w:p>
    <w:p w:rsidR="005B78A0" w:rsidRPr="005B78A0" w:rsidRDefault="005B78A0" w:rsidP="005B78A0">
      <w:pPr>
        <w:tabs>
          <w:tab w:val="left" w:pos="2880"/>
        </w:tabs>
        <w:rPr>
          <w:rFonts w:ascii="Arial" w:hAnsi="Arial" w:cs="Arial"/>
          <w:lang w:val="ru-RU"/>
        </w:rPr>
      </w:pPr>
    </w:p>
    <w:p w:rsidR="005B78A0" w:rsidRPr="005B78A0" w:rsidRDefault="005B78A0" w:rsidP="005B78A0">
      <w:pPr>
        <w:tabs>
          <w:tab w:val="left" w:pos="2880"/>
        </w:tabs>
        <w:rPr>
          <w:rFonts w:ascii="Arial" w:hAnsi="Arial" w:cs="Arial"/>
          <w:lang w:val="ru-RU"/>
        </w:rPr>
      </w:pPr>
    </w:p>
    <w:p w:rsidR="00C4400D" w:rsidRPr="005B78A0" w:rsidRDefault="005B78A0">
      <w:pPr>
        <w:rPr>
          <w:rFonts w:ascii="Arial" w:hAnsi="Arial" w:cs="Arial"/>
          <w:lang w:val="ru-RU"/>
        </w:rPr>
      </w:pPr>
    </w:p>
    <w:sectPr w:rsidR="00C4400D" w:rsidRPr="005B78A0" w:rsidSect="00704B18">
      <w:pgSz w:w="11909" w:h="16834"/>
      <w:pgMar w:top="426" w:right="852" w:bottom="360" w:left="13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8A0"/>
    <w:rsid w:val="001F6915"/>
    <w:rsid w:val="005B78A0"/>
    <w:rsid w:val="009B3A40"/>
    <w:rsid w:val="00E5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A0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78A0"/>
    <w:rPr>
      <w:color w:val="0000FF"/>
      <w:u w:val="single"/>
    </w:rPr>
  </w:style>
  <w:style w:type="paragraph" w:customStyle="1" w:styleId="ConsPlusTitle">
    <w:name w:val="ConsPlusTitle"/>
    <w:rsid w:val="005B7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E7336AE7CD1726E2750F58B1C3B04BDDEC6F7B7C0106CC9B82AEA2FAZ0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3337</Characters>
  <Application>Microsoft Office Word</Application>
  <DocSecurity>0</DocSecurity>
  <Lines>27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2018-11-29T12:51:00Z</cp:lastPrinted>
  <dcterms:created xsi:type="dcterms:W3CDTF">2018-11-29T12:44:00Z</dcterms:created>
  <dcterms:modified xsi:type="dcterms:W3CDTF">2018-11-29T12:51:00Z</dcterms:modified>
</cp:coreProperties>
</file>